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47D6" w14:textId="348372E7" w:rsidR="00F9299A" w:rsidRPr="00E103DA" w:rsidRDefault="00F37F23" w:rsidP="00F37F23">
      <w:pPr>
        <w:jc w:val="center"/>
        <w:rPr>
          <w:b/>
          <w:bCs/>
          <w:sz w:val="32"/>
          <w:szCs w:val="32"/>
          <w:u w:val="single"/>
        </w:rPr>
      </w:pPr>
      <w:r w:rsidRPr="00E103DA">
        <w:rPr>
          <w:b/>
          <w:bCs/>
          <w:sz w:val="32"/>
          <w:szCs w:val="32"/>
          <w:u w:val="single"/>
        </w:rPr>
        <w:t>Soirée du 2</w:t>
      </w:r>
      <w:r w:rsidR="006E106C" w:rsidRPr="00E103DA">
        <w:rPr>
          <w:b/>
          <w:bCs/>
          <w:sz w:val="32"/>
          <w:szCs w:val="32"/>
          <w:u w:val="single"/>
        </w:rPr>
        <w:t>8 novembre</w:t>
      </w:r>
      <w:r w:rsidRPr="00E103DA">
        <w:rPr>
          <w:b/>
          <w:bCs/>
          <w:sz w:val="32"/>
          <w:szCs w:val="32"/>
          <w:u w:val="single"/>
        </w:rPr>
        <w:t>2024</w:t>
      </w:r>
    </w:p>
    <w:p w14:paraId="4BE72E44" w14:textId="2F3BED67" w:rsidR="00F37F23" w:rsidRPr="0036231B" w:rsidRDefault="00F37F23" w:rsidP="002B5B94">
      <w:pPr>
        <w:jc w:val="center"/>
        <w:rPr>
          <w:b/>
          <w:bCs/>
          <w:sz w:val="28"/>
          <w:szCs w:val="28"/>
        </w:rPr>
      </w:pPr>
      <w:r w:rsidRPr="0036231B">
        <w:rPr>
          <w:b/>
          <w:bCs/>
          <w:sz w:val="28"/>
          <w:szCs w:val="28"/>
          <w:u w:val="single"/>
        </w:rPr>
        <w:t>Intervenant</w:t>
      </w:r>
      <w:r w:rsidR="00541CA3" w:rsidRPr="0036231B">
        <w:rPr>
          <w:b/>
          <w:bCs/>
          <w:sz w:val="28"/>
          <w:szCs w:val="28"/>
        </w:rPr>
        <w:t> :</w:t>
      </w:r>
      <w:r w:rsidRPr="0036231B">
        <w:rPr>
          <w:b/>
          <w:bCs/>
          <w:sz w:val="28"/>
          <w:szCs w:val="28"/>
        </w:rPr>
        <w:t xml:space="preserve"> Dr</w:t>
      </w:r>
      <w:r w:rsidR="00541CA3" w:rsidRPr="0036231B">
        <w:rPr>
          <w:b/>
          <w:bCs/>
          <w:sz w:val="28"/>
          <w:szCs w:val="28"/>
        </w:rPr>
        <w:t xml:space="preserve"> Pierre André</w:t>
      </w:r>
      <w:r w:rsidRPr="0036231B">
        <w:rPr>
          <w:b/>
          <w:bCs/>
          <w:sz w:val="28"/>
          <w:szCs w:val="28"/>
        </w:rPr>
        <w:t xml:space="preserve"> DELPLA</w:t>
      </w:r>
    </w:p>
    <w:p w14:paraId="5B7B7F4A" w14:textId="26EDE10B" w:rsidR="00F37F23" w:rsidRPr="0036231B" w:rsidRDefault="00F37F23" w:rsidP="002B5B94">
      <w:pPr>
        <w:jc w:val="center"/>
        <w:rPr>
          <w:b/>
          <w:bCs/>
          <w:sz w:val="28"/>
          <w:szCs w:val="28"/>
        </w:rPr>
      </w:pPr>
      <w:r w:rsidRPr="0036231B">
        <w:rPr>
          <w:b/>
          <w:bCs/>
          <w:sz w:val="28"/>
          <w:szCs w:val="28"/>
          <w:u w:val="single"/>
        </w:rPr>
        <w:t>Sujet</w:t>
      </w:r>
      <w:r w:rsidRPr="0036231B">
        <w:rPr>
          <w:b/>
          <w:bCs/>
          <w:sz w:val="28"/>
          <w:szCs w:val="28"/>
        </w:rPr>
        <w:t> : certificats médicaux</w:t>
      </w:r>
    </w:p>
    <w:p w14:paraId="279BF168" w14:textId="6C4347F2" w:rsidR="00F37F23" w:rsidRDefault="00F37F23"/>
    <w:p w14:paraId="344DA895" w14:textId="6C2C017A" w:rsidR="00F37F23" w:rsidRPr="00005280" w:rsidRDefault="000E74BF" w:rsidP="00005280">
      <w:pPr>
        <w:pStyle w:val="Paragraphedeliste"/>
        <w:numPr>
          <w:ilvl w:val="0"/>
          <w:numId w:val="1"/>
        </w:numPr>
        <w:rPr>
          <w:b/>
          <w:bCs/>
        </w:rPr>
      </w:pPr>
      <w:r w:rsidRPr="0065280F">
        <w:rPr>
          <w:noProof/>
        </w:rPr>
        <w:drawing>
          <wp:anchor distT="0" distB="0" distL="114300" distR="114300" simplePos="0" relativeHeight="251660288" behindDoc="0" locked="0" layoutInCell="1" allowOverlap="1" wp14:anchorId="70A396B0" wp14:editId="285E3500">
            <wp:simplePos x="0" y="0"/>
            <wp:positionH relativeFrom="margin">
              <wp:posOffset>4059555</wp:posOffset>
            </wp:positionH>
            <wp:positionV relativeFrom="paragraph">
              <wp:posOffset>42545</wp:posOffset>
            </wp:positionV>
            <wp:extent cx="2774950" cy="2191385"/>
            <wp:effectExtent l="0" t="0" r="6350" b="0"/>
            <wp:wrapSquare wrapText="bothSides"/>
            <wp:docPr id="1938693938" name="Image 5" descr="Formathon - Congrès de médecine Géné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athon - Congrès de médecine Généra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4950" cy="219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F23" w:rsidRPr="00005280">
        <w:rPr>
          <w:b/>
          <w:bCs/>
        </w:rPr>
        <w:t>LE POURQUOI ?</w:t>
      </w:r>
    </w:p>
    <w:p w14:paraId="58D30DDA" w14:textId="100656B4" w:rsidR="00F37F23" w:rsidRDefault="00F37F23">
      <w:r>
        <w:t>A qui est-il destiné et pourquoi faire ?</w:t>
      </w:r>
    </w:p>
    <w:p w14:paraId="6EECF0F4" w14:textId="2FE7C06D" w:rsidR="00F37F23" w:rsidRDefault="00F37F23">
      <w:r>
        <w:rPr>
          <w:noProof/>
        </w:rPr>
        <w:drawing>
          <wp:inline distT="0" distB="0" distL="0" distR="0" wp14:anchorId="50281492" wp14:editId="794C7979">
            <wp:extent cx="361950" cy="238125"/>
            <wp:effectExtent l="0" t="0" r="0" b="0"/>
            <wp:docPr id="722978643" name="Image 1" descr="Warning-sign-15248-mediu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Warning-sign-15248-medium[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t xml:space="preserve"> Important dans les situations de séparation </w:t>
      </w:r>
    </w:p>
    <w:p w14:paraId="4556F401" w14:textId="77777777" w:rsidR="00FE4DAC" w:rsidRDefault="00FE4DAC"/>
    <w:p w14:paraId="22930281" w14:textId="1C6A381D" w:rsidR="00F37F23" w:rsidRPr="00005280" w:rsidRDefault="00F37F23" w:rsidP="00005280">
      <w:pPr>
        <w:pStyle w:val="Paragraphedeliste"/>
        <w:numPr>
          <w:ilvl w:val="0"/>
          <w:numId w:val="1"/>
        </w:numPr>
        <w:rPr>
          <w:b/>
          <w:bCs/>
        </w:rPr>
      </w:pPr>
      <w:r w:rsidRPr="00005280">
        <w:rPr>
          <w:b/>
          <w:bCs/>
        </w:rPr>
        <w:t>LE CONTENU :</w:t>
      </w:r>
    </w:p>
    <w:p w14:paraId="7D373C91" w14:textId="627708B5" w:rsidR="00F37F23" w:rsidRDefault="00F37F23">
      <w:r>
        <w:t>1 – Utiliser systématiquement la formule « </w:t>
      </w:r>
      <w:r w:rsidRPr="00F37F23">
        <w:rPr>
          <w:b/>
          <w:bCs/>
        </w:rPr>
        <w:t xml:space="preserve">LE PATIENT </w:t>
      </w:r>
      <w:r w:rsidR="00652C1E">
        <w:rPr>
          <w:b/>
          <w:bCs/>
        </w:rPr>
        <w:t xml:space="preserve">DECLARE </w:t>
      </w:r>
      <w:r w:rsidRPr="00F37F23">
        <w:rPr>
          <w:b/>
          <w:bCs/>
        </w:rPr>
        <w:t>QUE</w:t>
      </w:r>
      <w:r>
        <w:t> »</w:t>
      </w:r>
    </w:p>
    <w:p w14:paraId="3259D0A3" w14:textId="1E6BF72A" w:rsidR="00F37F23" w:rsidRDefault="00F37F23">
      <w:r>
        <w:t>Pour tout ce qui ne peut être constaté à l’examen clinique</w:t>
      </w:r>
    </w:p>
    <w:p w14:paraId="64B1C019" w14:textId="645AA1A4" w:rsidR="00F37F23" w:rsidRDefault="00F37F23">
      <w:r>
        <w:t xml:space="preserve">2 </w:t>
      </w:r>
      <w:r w:rsidR="006E106C">
        <w:t>–</w:t>
      </w:r>
      <w:r>
        <w:t xml:space="preserve"> </w:t>
      </w:r>
      <w:r w:rsidR="006E106C">
        <w:t>le médecin ne peut écrire que ses propres constatations</w:t>
      </w:r>
    </w:p>
    <w:p w14:paraId="312F7A09" w14:textId="1CBDB281" w:rsidR="006E106C" w:rsidRDefault="000E74BF" w:rsidP="000E74BF">
      <w:pPr>
        <w:jc w:val="both"/>
      </w:pPr>
      <w:r w:rsidRPr="009006FA">
        <w:rPr>
          <w:noProof/>
        </w:rPr>
        <w:drawing>
          <wp:anchor distT="0" distB="0" distL="114300" distR="114300" simplePos="0" relativeHeight="251658240" behindDoc="0" locked="0" layoutInCell="1" allowOverlap="1" wp14:anchorId="49E11B71" wp14:editId="2C447967">
            <wp:simplePos x="0" y="0"/>
            <wp:positionH relativeFrom="margin">
              <wp:align>right</wp:align>
            </wp:positionH>
            <wp:positionV relativeFrom="paragraph">
              <wp:posOffset>10160</wp:posOffset>
            </wp:positionV>
            <wp:extent cx="1895475" cy="2527300"/>
            <wp:effectExtent l="0" t="0" r="9525" b="6350"/>
            <wp:wrapSquare wrapText="bothSides"/>
            <wp:docPr id="183422905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252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06C">
        <w:rPr>
          <w:noProof/>
        </w:rPr>
        <w:drawing>
          <wp:inline distT="0" distB="0" distL="0" distR="0" wp14:anchorId="2C3FE346" wp14:editId="1B902647">
            <wp:extent cx="361950" cy="238125"/>
            <wp:effectExtent l="0" t="0" r="0" b="9525"/>
            <wp:docPr id="1333559742" name="Image 2" descr="Warning-sign-15248-mediu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Warning-sign-15248-medium[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006E106C">
        <w:t xml:space="preserve"> </w:t>
      </w:r>
      <w:r>
        <w:t>L</w:t>
      </w:r>
      <w:r w:rsidR="006E106C">
        <w:t xml:space="preserve">e médecin peut observer un état de stress mais ne doit pas établir </w:t>
      </w:r>
      <w:r w:rsidR="002B6117">
        <w:t xml:space="preserve">un lien de causalité </w:t>
      </w:r>
      <w:r w:rsidR="00FB2685">
        <w:t>avec les dires du patient</w:t>
      </w:r>
      <w:r w:rsidR="00F167EE">
        <w:t>.</w:t>
      </w:r>
    </w:p>
    <w:p w14:paraId="25EA9E9D" w14:textId="313E383D" w:rsidR="00005280" w:rsidRDefault="00005280"/>
    <w:p w14:paraId="739D444B" w14:textId="5456F1F3" w:rsidR="00FB2685" w:rsidRPr="00005280" w:rsidRDefault="00FB2685" w:rsidP="00005280">
      <w:pPr>
        <w:pStyle w:val="Paragraphedeliste"/>
        <w:numPr>
          <w:ilvl w:val="0"/>
          <w:numId w:val="1"/>
        </w:numPr>
        <w:rPr>
          <w:b/>
          <w:bCs/>
        </w:rPr>
      </w:pPr>
      <w:r w:rsidRPr="00005280">
        <w:rPr>
          <w:b/>
          <w:bCs/>
        </w:rPr>
        <w:t>LE REMETTRE EN MAIN PROPRE :</w:t>
      </w:r>
    </w:p>
    <w:p w14:paraId="0759DE58" w14:textId="550B217F" w:rsidR="00FB2685" w:rsidRDefault="00FB2685" w:rsidP="00C80FB3">
      <w:pPr>
        <w:spacing w:after="0"/>
      </w:pPr>
      <w:r>
        <w:t>Uniquement au demandeur</w:t>
      </w:r>
    </w:p>
    <w:p w14:paraId="01AC9BA0" w14:textId="77777777" w:rsidR="00C80FB3" w:rsidRDefault="00C80FB3" w:rsidP="00C80FB3">
      <w:pPr>
        <w:spacing w:after="0"/>
      </w:pPr>
      <w:r>
        <w:t>A aucun intermédiaire</w:t>
      </w:r>
    </w:p>
    <w:p w14:paraId="5B91678F" w14:textId="24BA68E8" w:rsidR="00FB2685" w:rsidRDefault="00FB2685">
      <w:r>
        <w:rPr>
          <w:noProof/>
        </w:rPr>
        <w:drawing>
          <wp:inline distT="0" distB="0" distL="0" distR="0" wp14:anchorId="6D371DAA" wp14:editId="155DD9D5">
            <wp:extent cx="361950" cy="238125"/>
            <wp:effectExtent l="0" t="0" r="0" b="9525"/>
            <wp:docPr id="1968538911" name="Image 3" descr="Warning-sign-15248-mediu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Warning-sign-15248-medium[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00057420">
        <w:t xml:space="preserve"> </w:t>
      </w:r>
      <w:r w:rsidR="00C80FB3">
        <w:t>Ja</w:t>
      </w:r>
      <w:r w:rsidR="00057420">
        <w:t xml:space="preserve">mais par mail ou en dématérialisé </w:t>
      </w:r>
    </w:p>
    <w:p w14:paraId="370664A6" w14:textId="4349321A" w:rsidR="00005280" w:rsidRDefault="00005280"/>
    <w:p w14:paraId="26B25757" w14:textId="1BD65686" w:rsidR="00057420" w:rsidRPr="00005280" w:rsidRDefault="00057420" w:rsidP="00005280">
      <w:pPr>
        <w:pStyle w:val="Paragraphedeliste"/>
        <w:numPr>
          <w:ilvl w:val="0"/>
          <w:numId w:val="1"/>
        </w:numPr>
        <w:rPr>
          <w:b/>
          <w:bCs/>
        </w:rPr>
      </w:pPr>
      <w:r w:rsidRPr="00005280">
        <w:rPr>
          <w:b/>
          <w:bCs/>
        </w:rPr>
        <w:t>FOCUS :</w:t>
      </w:r>
      <w:r w:rsidR="000C2E3E" w:rsidRPr="00005280">
        <w:rPr>
          <w:b/>
          <w:bCs/>
        </w:rPr>
        <w:t xml:space="preserve"> LES CONFLITS FAMILIAUX</w:t>
      </w:r>
    </w:p>
    <w:p w14:paraId="1B3B871D" w14:textId="32AE7A1A" w:rsidR="000C2E3E" w:rsidRDefault="000C2E3E" w:rsidP="00F167EE">
      <w:pPr>
        <w:spacing w:after="0"/>
        <w:jc w:val="both"/>
      </w:pPr>
      <w:r>
        <w:t xml:space="preserve">Lors de la </w:t>
      </w:r>
      <w:r w:rsidR="00E23647">
        <w:t>demande</w:t>
      </w:r>
      <w:r>
        <w:t xml:space="preserve"> d’un certificat médical dans un </w:t>
      </w:r>
      <w:r w:rsidR="00652C1E">
        <w:t>con</w:t>
      </w:r>
      <w:r>
        <w:t>texte de séparation conflictuel des parents avec souffrance de l’enfant</w:t>
      </w:r>
      <w:r w:rsidR="00E23647">
        <w:t>.</w:t>
      </w:r>
    </w:p>
    <w:p w14:paraId="485D51B0" w14:textId="573D8DFB" w:rsidR="00E23647" w:rsidRDefault="00E23647" w:rsidP="00F167EE">
      <w:pPr>
        <w:spacing w:after="0"/>
        <w:jc w:val="both"/>
      </w:pPr>
      <w:r>
        <w:t>Le certificat médical n’est pas la bonne façon de protéger l’enfant.</w:t>
      </w:r>
    </w:p>
    <w:p w14:paraId="3DE0ACD1" w14:textId="7ADA1DFF" w:rsidR="00DD6374" w:rsidRDefault="00E23647" w:rsidP="00F167EE">
      <w:pPr>
        <w:spacing w:after="0"/>
        <w:jc w:val="both"/>
      </w:pPr>
      <w:r>
        <w:t>Si le médecin constate une souffrance réelle</w:t>
      </w:r>
      <w:r w:rsidR="00DD6374">
        <w:t xml:space="preserve">, </w:t>
      </w:r>
      <w:r w:rsidR="00F167EE">
        <w:t>c</w:t>
      </w:r>
      <w:r w:rsidR="00DD6374">
        <w:t xml:space="preserve">elui-ci doit </w:t>
      </w:r>
      <w:r w:rsidR="00DD6374" w:rsidRPr="002B6117">
        <w:rPr>
          <w:b/>
          <w:bCs/>
        </w:rPr>
        <w:t>FAIRE UN SIGNALEMENT</w:t>
      </w:r>
      <w:r w:rsidR="00F167EE">
        <w:rPr>
          <w:b/>
          <w:bCs/>
        </w:rPr>
        <w:t>.</w:t>
      </w:r>
    </w:p>
    <w:p w14:paraId="43058065" w14:textId="77777777" w:rsidR="00DD6374" w:rsidRDefault="00DD6374" w:rsidP="000E74BF">
      <w:pPr>
        <w:jc w:val="both"/>
      </w:pPr>
    </w:p>
    <w:p w14:paraId="24E82704" w14:textId="643381C8" w:rsidR="00F167EE" w:rsidRDefault="00F167EE" w:rsidP="000E74BF">
      <w:pPr>
        <w:jc w:val="both"/>
      </w:pPr>
    </w:p>
    <w:p w14:paraId="6543FEBF" w14:textId="77777777" w:rsidR="00F167EE" w:rsidRDefault="00F167EE" w:rsidP="000E74BF">
      <w:pPr>
        <w:jc w:val="both"/>
      </w:pPr>
    </w:p>
    <w:p w14:paraId="371317B2" w14:textId="79644D8E" w:rsidR="00F167EE" w:rsidRDefault="00F167EE" w:rsidP="000E74BF">
      <w:pPr>
        <w:jc w:val="both"/>
      </w:pPr>
      <w:r w:rsidRPr="00481193">
        <w:rPr>
          <w:noProof/>
        </w:rPr>
        <w:drawing>
          <wp:anchor distT="0" distB="0" distL="114300" distR="114300" simplePos="0" relativeHeight="251659264" behindDoc="0" locked="0" layoutInCell="1" allowOverlap="1" wp14:anchorId="4E1803F7" wp14:editId="18003135">
            <wp:simplePos x="0" y="0"/>
            <wp:positionH relativeFrom="margin">
              <wp:align>right</wp:align>
            </wp:positionH>
            <wp:positionV relativeFrom="paragraph">
              <wp:posOffset>-869315</wp:posOffset>
            </wp:positionV>
            <wp:extent cx="1895475" cy="2527300"/>
            <wp:effectExtent l="0" t="0" r="9525" b="6350"/>
            <wp:wrapSquare wrapText="bothSides"/>
            <wp:docPr id="125617807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252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95A89" w14:textId="035C9960" w:rsidR="00B43A4D" w:rsidRPr="002B6117" w:rsidRDefault="00DD6374" w:rsidP="000E74BF">
      <w:pPr>
        <w:jc w:val="both"/>
        <w:rPr>
          <w:i/>
          <w:iCs/>
        </w:rPr>
      </w:pPr>
      <w:r>
        <w:t>CRIP</w:t>
      </w:r>
      <w:r w:rsidR="000E74BF">
        <w:t xml:space="preserve"> : </w:t>
      </w:r>
      <w:r w:rsidR="00B43A4D" w:rsidRPr="002B6117">
        <w:rPr>
          <w:i/>
          <w:iCs/>
        </w:rPr>
        <w:t>La Cellule de recueil des informations préoccupantes du</w:t>
      </w:r>
      <w:r w:rsidR="00B43A4D" w:rsidRPr="00B43A4D">
        <w:t xml:space="preserve"> </w:t>
      </w:r>
      <w:r w:rsidR="00B43A4D" w:rsidRPr="002B6117">
        <w:rPr>
          <w:i/>
          <w:iCs/>
        </w:rPr>
        <w:t>Département (CRIP) centralise et organise le recueil, le traitement et l'évaluation de l'ensemble des informations préoccupantes qui lui sont adressées. Elle est composée d'une équipe pluridisciplinaire avec un pôle technique et un pôle administratif.</w:t>
      </w:r>
      <w:r w:rsidR="0065280F" w:rsidRPr="002B6117">
        <w:rPr>
          <w:i/>
          <w:iCs/>
        </w:rPr>
        <w:t xml:space="preserve"> </w:t>
      </w:r>
    </w:p>
    <w:p w14:paraId="686FAD7C" w14:textId="2366A126" w:rsidR="0065280F" w:rsidRDefault="000E74BF" w:rsidP="002B6117">
      <w:pPr>
        <w:jc w:val="both"/>
        <w:rPr>
          <w:i/>
          <w:iCs/>
        </w:rPr>
      </w:pPr>
      <w:r>
        <w:rPr>
          <w:i/>
          <w:iCs/>
        </w:rPr>
        <w:t>Tél :</w:t>
      </w:r>
      <w:r w:rsidR="003A7BBB">
        <w:rPr>
          <w:i/>
          <w:iCs/>
        </w:rPr>
        <w:t>04 68 85 87 45</w:t>
      </w:r>
    </w:p>
    <w:p w14:paraId="04A0379B" w14:textId="45B50876" w:rsidR="003A7BBB" w:rsidRDefault="003A7BBB" w:rsidP="002B6117">
      <w:pPr>
        <w:jc w:val="both"/>
        <w:rPr>
          <w:i/>
          <w:iCs/>
        </w:rPr>
      </w:pPr>
      <w:hyperlink r:id="rId10" w:history="1">
        <w:r w:rsidRPr="006A21C8">
          <w:rPr>
            <w:rStyle w:val="Lienhypertexte"/>
            <w:i/>
            <w:iCs/>
          </w:rPr>
          <w:t>Crip66@cd66.fr</w:t>
        </w:r>
      </w:hyperlink>
    </w:p>
    <w:p w14:paraId="74FE9833" w14:textId="77777777" w:rsidR="003A7BBB" w:rsidRPr="002B6117" w:rsidRDefault="003A7BBB" w:rsidP="002B6117">
      <w:pPr>
        <w:jc w:val="both"/>
        <w:rPr>
          <w:i/>
          <w:iCs/>
        </w:rPr>
      </w:pPr>
    </w:p>
    <w:sectPr w:rsidR="003A7BBB" w:rsidRPr="002B6117" w:rsidSect="0000528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1462"/>
    <w:multiLevelType w:val="hybridMultilevel"/>
    <w:tmpl w:val="27508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66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23"/>
    <w:rsid w:val="00005280"/>
    <w:rsid w:val="00017302"/>
    <w:rsid w:val="00057420"/>
    <w:rsid w:val="000C2E3E"/>
    <w:rsid w:val="000E74BF"/>
    <w:rsid w:val="00216CE9"/>
    <w:rsid w:val="002B5B94"/>
    <w:rsid w:val="002B6117"/>
    <w:rsid w:val="002F7E50"/>
    <w:rsid w:val="0036231B"/>
    <w:rsid w:val="00393D4C"/>
    <w:rsid w:val="003A7BBB"/>
    <w:rsid w:val="004705F3"/>
    <w:rsid w:val="00481193"/>
    <w:rsid w:val="00541CA3"/>
    <w:rsid w:val="006471D0"/>
    <w:rsid w:val="0065280F"/>
    <w:rsid w:val="00652C1E"/>
    <w:rsid w:val="006E106C"/>
    <w:rsid w:val="00727467"/>
    <w:rsid w:val="007966E7"/>
    <w:rsid w:val="007D6692"/>
    <w:rsid w:val="009006FA"/>
    <w:rsid w:val="00B01176"/>
    <w:rsid w:val="00B43A4D"/>
    <w:rsid w:val="00C56433"/>
    <w:rsid w:val="00C80FB3"/>
    <w:rsid w:val="00DD6374"/>
    <w:rsid w:val="00E103DA"/>
    <w:rsid w:val="00E23647"/>
    <w:rsid w:val="00F167EE"/>
    <w:rsid w:val="00F37F23"/>
    <w:rsid w:val="00F9299A"/>
    <w:rsid w:val="00F9301C"/>
    <w:rsid w:val="00FB2685"/>
    <w:rsid w:val="00FE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C98B"/>
  <w15:chartTrackingRefBased/>
  <w15:docId w15:val="{F9913BF3-CA74-48FE-8230-52C74DE4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8119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3A7BBB"/>
    <w:rPr>
      <w:color w:val="0563C1" w:themeColor="hyperlink"/>
      <w:u w:val="single"/>
    </w:rPr>
  </w:style>
  <w:style w:type="character" w:styleId="Mentionnonrsolue">
    <w:name w:val="Unresolved Mention"/>
    <w:basedOn w:val="Policepardfaut"/>
    <w:uiPriority w:val="99"/>
    <w:semiHidden/>
    <w:unhideWhenUsed/>
    <w:rsid w:val="003A7BBB"/>
    <w:rPr>
      <w:color w:val="605E5C"/>
      <w:shd w:val="clear" w:color="auto" w:fill="E1DFDD"/>
    </w:rPr>
  </w:style>
  <w:style w:type="paragraph" w:styleId="Paragraphedeliste">
    <w:name w:val="List Paragraph"/>
    <w:basedOn w:val="Normal"/>
    <w:uiPriority w:val="34"/>
    <w:qFormat/>
    <w:rsid w:val="0000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40952">
      <w:bodyDiv w:val="1"/>
      <w:marLeft w:val="0"/>
      <w:marRight w:val="0"/>
      <w:marTop w:val="0"/>
      <w:marBottom w:val="0"/>
      <w:divBdr>
        <w:top w:val="none" w:sz="0" w:space="0" w:color="auto"/>
        <w:left w:val="none" w:sz="0" w:space="0" w:color="auto"/>
        <w:bottom w:val="none" w:sz="0" w:space="0" w:color="auto"/>
        <w:right w:val="none" w:sz="0" w:space="0" w:color="auto"/>
      </w:divBdr>
    </w:div>
    <w:div w:id="743794824">
      <w:bodyDiv w:val="1"/>
      <w:marLeft w:val="0"/>
      <w:marRight w:val="0"/>
      <w:marTop w:val="0"/>
      <w:marBottom w:val="0"/>
      <w:divBdr>
        <w:top w:val="none" w:sz="0" w:space="0" w:color="auto"/>
        <w:left w:val="none" w:sz="0" w:space="0" w:color="auto"/>
        <w:bottom w:val="none" w:sz="0" w:space="0" w:color="auto"/>
        <w:right w:val="none" w:sz="0" w:space="0" w:color="auto"/>
      </w:divBdr>
    </w:div>
    <w:div w:id="10615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cid:image003.png@01DA3259.3DD99A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rip66@cd66.fr"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1130</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VILLETTE Alexandra (CD66)</dc:creator>
  <cp:keywords/>
  <dc:description/>
  <cp:lastModifiedBy>VILLETTE Alexandra (CD66)</cp:lastModifiedBy>
  <cp:revision>2</cp:revision>
  <dcterms:created xsi:type="dcterms:W3CDTF">2024-12-20T09:18:00Z</dcterms:created>
  <dcterms:modified xsi:type="dcterms:W3CDTF">2024-12-20T09:18:00Z</dcterms:modified>
</cp:coreProperties>
</file>